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9A3" w:rsidRPr="00BC51F3" w:rsidRDefault="00CE59EC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8120128"/>
            <wp:effectExtent l="0" t="0" r="3810" b="0"/>
            <wp:docPr id="1" name="Рисунок 1" descr="C:\Users\СОШ №171\Documents\Scanned Documents\Общ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Общ 10-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2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9A3" w:rsidRPr="00BC51F3" w:rsidRDefault="00CC09A3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9A3" w:rsidRPr="00BC51F3" w:rsidRDefault="00CC09A3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9A3" w:rsidRPr="00BC51F3" w:rsidRDefault="00CC09A3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9A3" w:rsidRPr="00BC51F3" w:rsidRDefault="00CC09A3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D14" w:rsidRDefault="00465D14" w:rsidP="00CE59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9EC" w:rsidRDefault="00CE59EC" w:rsidP="00CC0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9A3" w:rsidRPr="00EA6E77" w:rsidRDefault="00CC09A3" w:rsidP="00CC0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E7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C09A3" w:rsidRPr="00EA6E77" w:rsidRDefault="00CC09A3" w:rsidP="00CC0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7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4166A" w:rsidRDefault="00A4166A" w:rsidP="00A4166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по предмету «Обществознание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7D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10-11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Казани  - Положением </w:t>
      </w:r>
      <w:r w:rsidRPr="007A26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порядке разработки и утверждения рабочих программ учебных предметов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приказом «Об утверждении 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очих программ»; учебным планом школы 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календарным учебным графиком.</w:t>
      </w:r>
      <w:proofErr w:type="gramEnd"/>
    </w:p>
    <w:p w:rsidR="00A4166A" w:rsidRPr="00392348" w:rsidRDefault="00A4166A" w:rsidP="00A41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990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составлена на основе требований к содержанию и результатам освоения Основной образовательной программы </w:t>
      </w:r>
      <w:r w:rsidR="009646DA" w:rsidRPr="00694F0E"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Pr="00990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среднего</w:t>
      </w:r>
      <w:r w:rsidRPr="00990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образования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предмету </w:t>
      </w:r>
      <w:r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Обществознание</w:t>
      </w:r>
      <w:r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».</w:t>
      </w:r>
    </w:p>
    <w:p w:rsidR="00CC09A3" w:rsidRPr="00CC09A3" w:rsidRDefault="00CC09A3" w:rsidP="00CC0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C09A3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Рабочая программа </w:t>
      </w:r>
      <w:r w:rsidRPr="00CC09A3">
        <w:rPr>
          <w:rFonts w:ascii="Times New Roman" w:eastAsia="Calibri" w:hAnsi="Times New Roman" w:cs="Times New Roman"/>
          <w:bCs/>
          <w:color w:val="000000"/>
          <w:kern w:val="24"/>
          <w:sz w:val="24"/>
          <w:szCs w:val="24"/>
        </w:rPr>
        <w:t>реализуется</w:t>
      </w:r>
      <w:r w:rsidRPr="00CC09A3">
        <w:rPr>
          <w:rFonts w:ascii="Times New Roman" w:eastAsia="Calibri" w:hAnsi="Times New Roman" w:cs="Times New Roman"/>
          <w:bCs/>
          <w:color w:val="000000"/>
          <w:kern w:val="24"/>
          <w:sz w:val="24"/>
          <w:szCs w:val="24"/>
          <w:lang w:val="tt-RU"/>
        </w:rPr>
        <w:t xml:space="preserve"> </w:t>
      </w:r>
      <w:r w:rsidRPr="00CC09A3">
        <w:rPr>
          <w:rFonts w:ascii="Times New Roman" w:eastAsia="Calibri" w:hAnsi="Times New Roman" w:cs="Times New Roman"/>
          <w:bCs/>
          <w:color w:val="000000"/>
          <w:kern w:val="24"/>
          <w:sz w:val="24"/>
          <w:szCs w:val="24"/>
        </w:rPr>
        <w:t>с использованием</w:t>
      </w:r>
      <w:r w:rsidRPr="00CC09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4C48AD" w:rsidRPr="004C48AD" w:rsidRDefault="004C48AD" w:rsidP="004C48A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 класс: учебник для обучающихся образовательных организаций/ О.А. Котова, Т.Е. </w:t>
      </w:r>
      <w:proofErr w:type="spellStart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Лискова</w:t>
      </w:r>
      <w:proofErr w:type="spellEnd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. – М.</w:t>
      </w:r>
      <w:proofErr w:type="gramStart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Просвещение, 2020, – 96 с.: ил. </w:t>
      </w:r>
    </w:p>
    <w:p w:rsidR="000D2751" w:rsidRPr="004C48AD" w:rsidRDefault="004C48AD" w:rsidP="004C48A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 класс: учебник для обучающихся образовательных организаций/ О.А. Котова, Т.Е. </w:t>
      </w:r>
      <w:proofErr w:type="spellStart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Лискова</w:t>
      </w:r>
      <w:proofErr w:type="spellEnd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. – М. :Просвещение, 2020, – 112 с. : ил</w:t>
      </w:r>
      <w:proofErr w:type="gramStart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0D2751" w:rsidRPr="00CC09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CC09A3" w:rsidRDefault="00CC09A3" w:rsidP="00CC09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6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4C48AD" w:rsidRPr="004C48AD" w:rsidRDefault="004C48AD" w:rsidP="004C48AD">
      <w:pPr>
        <w:spacing w:after="0" w:line="252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Учебный план ООП ООО отводит на изучение обществознания в 10-11 классах основной школы 2 учебных часа в неделю в течение каждого года обучения, всего 1</w:t>
      </w:r>
      <w:r w:rsidR="00AC7F88">
        <w:rPr>
          <w:rFonts w:ascii="Times New Roman" w:eastAsia="Calibri" w:hAnsi="Times New Roman" w:cs="Times New Roman"/>
          <w:sz w:val="24"/>
          <w:szCs w:val="24"/>
          <w:lang w:eastAsia="ru-RU"/>
        </w:rPr>
        <w:t>36</w:t>
      </w: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часов. </w:t>
      </w:r>
    </w:p>
    <w:p w:rsidR="004C48AD" w:rsidRPr="004C48AD" w:rsidRDefault="004C48AD" w:rsidP="004C48AD">
      <w:pPr>
        <w:spacing w:after="0" w:line="252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Pr="00CC09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</w:t>
      </w: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1</w:t>
      </w:r>
      <w:r w:rsidR="00AC7F88">
        <w:rPr>
          <w:rFonts w:ascii="Times New Roman" w:eastAsia="Calibri" w:hAnsi="Times New Roman" w:cs="Times New Roman"/>
          <w:sz w:val="24"/>
          <w:szCs w:val="24"/>
          <w:lang w:eastAsia="ru-RU"/>
        </w:rPr>
        <w:t>36</w:t>
      </w: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часов. </w:t>
      </w:r>
    </w:p>
    <w:p w:rsidR="000D76EF" w:rsidRDefault="000D76EF" w:rsidP="004C48A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9A3" w:rsidRDefault="000D76EF" w:rsidP="000D76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1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зучения учебного предмета «Обществознание</w:t>
      </w:r>
      <w:r w:rsidRPr="00521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 xml:space="preserve">Учебный предмет «Обществознание» знакомит обучающихся с основами жизни общества, с комплексом социальных, общественных и гуманитарных наук, которые будут изучаться в вузах. </w:t>
      </w:r>
      <w:proofErr w:type="gramStart"/>
      <w:r w:rsidRPr="000D76EF">
        <w:rPr>
          <w:rFonts w:ascii="Times New Roman" w:eastAsia="Calibri" w:hAnsi="Times New Roman" w:cs="Times New Roman"/>
          <w:sz w:val="24"/>
          <w:szCs w:val="24"/>
        </w:rPr>
        <w:t>Учебный предмет «Обществознание» является интегративным, включает достижения различных наук (философии, экономики, социологии, политологии, социальной психологии, правоведения, философии), что позволяет представить знания о человеке и обществе не односторонне с позиции какой-либо одной науки, а комплексно.</w:t>
      </w:r>
      <w:proofErr w:type="gramEnd"/>
      <w:r w:rsidRPr="000D76EF">
        <w:rPr>
          <w:rFonts w:ascii="Times New Roman" w:eastAsia="Calibri" w:hAnsi="Times New Roman" w:cs="Times New Roman"/>
          <w:sz w:val="24"/>
          <w:szCs w:val="24"/>
        </w:rPr>
        <w:t xml:space="preserve"> Данный подход способствует формированию у </w:t>
      </w:r>
      <w:proofErr w:type="gramStart"/>
      <w:r w:rsidRPr="000D76EF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0D76EF">
        <w:rPr>
          <w:rFonts w:ascii="Times New Roman" w:eastAsia="Calibri" w:hAnsi="Times New Roman" w:cs="Times New Roman"/>
          <w:sz w:val="24"/>
          <w:szCs w:val="24"/>
        </w:rPr>
        <w:t xml:space="preserve"> целостной научной картины мира.</w:t>
      </w:r>
    </w:p>
    <w:p w:rsidR="007D0746" w:rsidRPr="000D76EF" w:rsidRDefault="007D0746" w:rsidP="007D0746">
      <w:pPr>
        <w:suppressAutoHyphens/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 xml:space="preserve">       Задачами реализации программы учебного предмета «Обществознания» на уровне среднего общего образования являются: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формирование знаний об обществе как целостной развивающейся системе в единстве и взаимодействии его основных сфер и институтов;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овладение базовым понятийным аппаратом социальных наук;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овладение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об основных тенденциях и возможных перспективах развития мирового сообщества в глобальном мире;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представлений о методах познания социальных явлений и процессов;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</w:r>
    </w:p>
    <w:p w:rsidR="007D0746" w:rsidRPr="007D0746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035B49" w:rsidRPr="00035B49" w:rsidRDefault="00035B49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B49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 результаты:  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территории современной России);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потребительстве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конвенционирования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интересов, процедур, готовность и способность к ведению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</w:t>
      </w:r>
      <w:proofErr w:type="gram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035B49" w:rsidRPr="00035B49" w:rsidRDefault="00035B49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5B49" w:rsidRPr="00035B49" w:rsidRDefault="00035B49" w:rsidP="00035B49">
      <w:pPr>
        <w:widowControl w:val="0"/>
        <w:spacing w:after="0" w:line="240" w:lineRule="auto"/>
        <w:ind w:right="20" w:firstLine="32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ru-RU"/>
        </w:rPr>
      </w:pPr>
      <w:proofErr w:type="spellStart"/>
      <w:r w:rsidRPr="00035B49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  <w:r w:rsidRPr="00035B49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результаты обучения:</w:t>
      </w:r>
    </w:p>
    <w:p w:rsidR="00035B49" w:rsidRPr="00035B49" w:rsidRDefault="00035B49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B49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формулировать учебные задачи как шаги достижения поставленной цели деятельности;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действи</w:t>
      </w:r>
      <w:proofErr w:type="gram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сверять свои действия с целью и, при необходимости, исправлять ошибки самостоятельно.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035B49" w:rsidRPr="00035B49" w:rsidRDefault="00035B49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УУД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объединять предметы и явления в группы по определенным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признакам, сравнивать, классифицировать и обобщать факты и явления;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текстовое</w:t>
      </w:r>
      <w:proofErr w:type="gram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наоборот;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анализировать/рефлексировать опыт разработки и реализации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non-fiction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035B49" w:rsidRPr="00035B49" w:rsidRDefault="00035B49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035B49" w:rsidRPr="00035B49" w:rsidRDefault="00035B49" w:rsidP="00035B49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035B49" w:rsidRPr="00035B49" w:rsidRDefault="00035B49" w:rsidP="00035B49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035B49" w:rsidRPr="00035B49" w:rsidRDefault="00035B49" w:rsidP="00035B49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035B49" w:rsidRPr="00035B49" w:rsidRDefault="00035B49" w:rsidP="00035B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УУД</w:t>
      </w:r>
    </w:p>
    <w:p w:rsidR="00035B49" w:rsidRPr="00035B49" w:rsidRDefault="00035B49" w:rsidP="00035B49">
      <w:pPr>
        <w:widowControl w:val="0"/>
        <w:numPr>
          <w:ilvl w:val="0"/>
          <w:numId w:val="57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строить позитивные отношения в процессе учебной и познавательной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общую точку зрения в дискуссии;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035B49" w:rsidRPr="00035B49" w:rsidRDefault="00035B49" w:rsidP="00035B49">
      <w:pPr>
        <w:widowControl w:val="0"/>
        <w:numPr>
          <w:ilvl w:val="0"/>
          <w:numId w:val="57"/>
        </w:num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035B49" w:rsidRPr="00035B49" w:rsidRDefault="00035B49" w:rsidP="00035B49">
      <w:pPr>
        <w:widowControl w:val="0"/>
        <w:numPr>
          <w:ilvl w:val="0"/>
          <w:numId w:val="5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коммуникации;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E928EE" w:rsidRDefault="00035B49" w:rsidP="00F01B75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01B75" w:rsidRPr="00F01B75" w:rsidRDefault="00F01B75" w:rsidP="00F01B75">
      <w:pPr>
        <w:widowControl w:val="0"/>
        <w:tabs>
          <w:tab w:val="left" w:pos="993"/>
        </w:tabs>
        <w:spacing w:after="0" w:line="240" w:lineRule="auto"/>
        <w:ind w:left="21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6BE9" w:rsidRPr="00BD6BE9" w:rsidRDefault="00BD6BE9" w:rsidP="00BD6BE9">
      <w:pPr>
        <w:spacing w:after="20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D6B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:rsidR="00BD6BE9" w:rsidRPr="007D0746" w:rsidRDefault="00BD6BE9" w:rsidP="00BD6BE9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Предметные результаты </w:t>
      </w:r>
      <w:r w:rsidRPr="007D0746">
        <w:rPr>
          <w:rFonts w:ascii="Times New Roman" w:eastAsia="Calibri" w:hAnsi="Times New Roman" w:cs="Times New Roman"/>
          <w:b/>
          <w:sz w:val="24"/>
          <w:szCs w:val="24"/>
        </w:rPr>
        <w:t>10 класс.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BD6BE9">
        <w:rPr>
          <w:rFonts w:ascii="TimesNewRomanPS-BoldMT" w:eastAsia="Times New Roman" w:hAnsi="TimesNewRomanPS-BoldMT" w:cs="TimesNewRomanPS-BoldMT"/>
          <w:b/>
          <w:bCs/>
          <w:sz w:val="28"/>
          <w:szCs w:val="28"/>
          <w:lang w:eastAsia="ru-RU"/>
        </w:rPr>
        <w:t xml:space="preserve">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Выпускник научится: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черты социальной сущности человека; объяснять специфику взаимовлияния двух миров социального и природного в понимании природы человека и его мировоззрения;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роль духовных ценностей в обществе;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формы культуры по их признакам, иллюстрировать их примерами;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виды искусства;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роль агентов социализации на основных этапах социализации индивида;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формы чувственного и рационального познания, поясняя их примерами;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особенности научного познания; характеризовать основные методы научного познания;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особенности социального познания;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абсолютную и относительную истины;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иллюстрировать конкретными примерами роль мировоззрения в жизни человека;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раскрывать связь между мышлением и деятельностью; различать виды деятельности, приводить примеры основных видов деятельности; выявлять и соотносить цели, средства и результаты деятельности;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различные ситуации свободного выбора, выявлять его основания и последствия;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выражать собственную позицию по вопросу познаваемости мира и аргументировать ее;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знания о методах познания социальных явлений и процессов в учебной деятельности и повседневной жизни.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Общество и социальные отношения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Выпускник научится: 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поступки и отношения с принятыми нормами морали;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сущностные характеристики религ</w:t>
      </w:r>
      <w:proofErr w:type="gramStart"/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в культурной жизни;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выражать и аргументировать собственное отношение к роли образования и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самообразования в жизни человека.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 возможность научиться: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  </w:t>
      </w:r>
    </w:p>
    <w:p w:rsidR="00BD6BE9" w:rsidRPr="00BD6BE9" w:rsidRDefault="00BD6BE9" w:rsidP="00BD6BE9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Рыночное регулирование экономики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раскрывать взаимосвязь экономики с другими сферами жизни общества;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конкретизировать примерами основные факторы производства и факторные доходы;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экономические и бухгалтерские издержки; приводить примеры постоянных и переменных издержек производства;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формы бизнеса; раскрывать возможности финансирования малых и крупных фирм; обосновывать выбор форм бизнеса в конкретных ситуациях;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источники финансирования малых и крупных предприятий;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объяснять механизм свободного ценообразования, приводить примеры действия законов спроса и предложения;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оценивать влияние конкуренции и монополии на экономическую жизнь, поведение </w:t>
      </w:r>
      <w:proofErr w:type="spellStart"/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сновных</w:t>
      </w:r>
      <w:proofErr w:type="spellEnd"/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 экономики;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извлекать социальную информацию из источников различного типа о тенденциях развития современной рыночной экономики;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объяснять поведение собственника, работника, потребителя с точки зрения экономической рациональности, анализировать собственное потребительское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практические ситуации, связанные с реализацией гражданами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экономических интересов.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Государство и экономика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− 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− 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− выделять объекты спроса и предложения на рынке труда, описывать механизм их взаимодействия; определять причины безработицы, различать ее виды; высказывать обоснованные суждения о направлениях государственной политики в области занятости; оценивать свои возможности трудоустройства в условиях рынка труда;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− выявлять противоречия рынка; приводить примеры участия государства в регулировании рыночной экономики;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− 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− анализировать практические ситуации, связанные с реализацией гражданами своих экономических интересов;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− 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различать важнейшие измерители экономической деятельности и показатели их роста: ВНП (валовой национальный продукт), ВВП (валовой внутренний продукт); различать и </w:t>
      </w: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сравнивать пути достижения экономического роста; раскрывать фазы экономического цикла;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− 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− 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BE9" w:rsidRPr="007D0746" w:rsidRDefault="00BD6BE9" w:rsidP="00BD6BE9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11</w:t>
      </w:r>
      <w:r w:rsidRPr="007D0746"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BD6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Политика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субъектов политической деятельности и объекты политического воздействия;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политическую власть и другие виды власти;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связи между социальными интересами, целями и методами политической деятельности; высказывать аргументированные суждения о соотношении средств и целей в политике;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раскрывать роль и функции политической системы;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характеризовать государство как центральный институт политической системы;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типы политических режимов, давать оценку роли политических режимов различных типов в общественном развитии;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характеризовать демократическую избирательную систему;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мажоритарную, пропорциональную, смешанную избирательные системы; выделять основные этапы избирательной кампании;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роль политической элиты и политического лидера в современном обществе; самостоятельно давать аргументированную оценку личных качеств и деятельности политических лидеров;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конкретизировать примерами роль политической идеологии;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раскрывать на примерах функционирование различных партийных систем;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суждения о значении многопартийности и идеологического плюрализма в современном обществе;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роль СМИ в современной политической жизни;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иллюстрировать примерами основные этапы политического процесса;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особенности политического процесса в России;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основные тенденции современного политического процесса;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находить, анализировать информацию о формировании правового государства и гражданского общества в Российской Федерации, выделять проблемы.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BD6BE9">
        <w:rPr>
          <w:rFonts w:ascii="TimesNewRomanPS-BoldMT" w:eastAsia="Times New Roman" w:hAnsi="TimesNewRomanPS-BoldMT" w:cs="TimesNewRomanPS-BoldMT"/>
          <w:b/>
          <w:bCs/>
          <w:sz w:val="28"/>
          <w:szCs w:val="28"/>
          <w:lang w:eastAsia="ru-RU"/>
        </w:rPr>
        <w:t xml:space="preserve">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Правовое регулирование общественных отношений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правовые нормы с другими социальными нормами;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основные элементы системы права;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выстраивать иерархию нормативных актов;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основные стадии законотворческого процесса в Российской Федерации; перечислять участников законотворческого процесса и раскрывать их функции;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раскрывать содержание гражданских правоотношений;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организационно-правовые формы предприятий;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характеризовать порядок рассмотрения гражданских споров;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характеризовать условия заключения, изменения и расторжения трудового договора;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иллюстрировать примерами виды социальной защиты и социального обеспечения;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действовать в пределах правовых норм для успешного решения жизненных задач в разных сферах общественных отношений;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знание основных норм права в ситуациях повседневной жизни, прогнозировать последствия принимаемых решений;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происходящие события и поведение людей с точки зрения соответствия закону;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аргументировать важность соблюдения норм экологического права и характеризовать способы защиты экологических прав;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объяснять основные идеи международных документов, направленных на защиту прав человека.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BD6BE9">
        <w:rPr>
          <w:rFonts w:ascii="TimesNewRomanPS-BoldMT" w:eastAsia="Times New Roman" w:hAnsi="TimesNewRomanPS-BoldMT" w:cs="TimesNewRomanPS-BoldMT"/>
          <w:b/>
          <w:bCs/>
          <w:sz w:val="28"/>
          <w:szCs w:val="28"/>
          <w:lang w:eastAsia="ru-RU"/>
        </w:rPr>
        <w:t xml:space="preserve">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Общество как динамичная система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Выпускник научится: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прогрессивных и регрессивных общественных изменений, аргументировать свои суждения, выводы;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собственные суждения о сущности, причинах и последствиях глобализации; иллюстрировать проявления различных глобальных проблем;</w:t>
      </w:r>
    </w:p>
    <w:p w:rsid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выявлять, опираясь на теоретические положения и материалы СМИ, тенденции и перспективы общественного развития.</w:t>
      </w:r>
    </w:p>
    <w:p w:rsidR="00E928EE" w:rsidRDefault="00E928EE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8EE" w:rsidRPr="000D76EF" w:rsidRDefault="00E928EE" w:rsidP="00E928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Формы контроля знаний, умений и навыков</w:t>
      </w:r>
    </w:p>
    <w:p w:rsidR="00E928EE" w:rsidRPr="000D76EF" w:rsidRDefault="00E928EE" w:rsidP="00E928E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928EE" w:rsidRPr="000D76EF" w:rsidRDefault="00E928EE" w:rsidP="00E928E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Основными формами контроля знаний, умений, навыков являются: текущий и промежуточный контроль знаний, промежуточная      аттестация, которые позволяют:</w:t>
      </w:r>
    </w:p>
    <w:p w:rsidR="00E928EE" w:rsidRPr="000D76EF" w:rsidRDefault="00E928EE" w:rsidP="00E928EE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определить фактический уровень знаний, умений и навыков, обучающихся по предмету</w:t>
      </w:r>
    </w:p>
    <w:p w:rsidR="00E928EE" w:rsidRPr="000D76EF" w:rsidRDefault="00E928EE" w:rsidP="00E928E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          (</w:t>
      </w:r>
      <w:proofErr w:type="gramStart"/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согласно</w:t>
      </w:r>
      <w:proofErr w:type="gramEnd"/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учебного плана);</w:t>
      </w:r>
    </w:p>
    <w:p w:rsidR="00E928EE" w:rsidRPr="000D76EF" w:rsidRDefault="00E928EE" w:rsidP="00E928EE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lastRenderedPageBreak/>
        <w:t>установить соответствие этого уровня требованиям Федерального компонента</w:t>
      </w:r>
    </w:p>
    <w:p w:rsidR="00E928EE" w:rsidRPr="000D76EF" w:rsidRDefault="00E928EE" w:rsidP="00E928E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           государственного образовательного стандарта общего образования;</w:t>
      </w:r>
    </w:p>
    <w:p w:rsidR="00E928EE" w:rsidRPr="000D76EF" w:rsidRDefault="00E928EE" w:rsidP="00E928EE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осуществить </w:t>
      </w:r>
      <w:proofErr w:type="gramStart"/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контроль за</w:t>
      </w:r>
      <w:proofErr w:type="gramEnd"/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реализацией образовательной программы (учебного плана) и программ учебных курсов.</w:t>
      </w:r>
    </w:p>
    <w:p w:rsidR="00E928EE" w:rsidRPr="000D76EF" w:rsidRDefault="00E928EE" w:rsidP="00E928E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1.Текущий контроль знаний – проверка знаний, обучающихся через опросы, самостоятельные и контрольные работы, зачеты, тестирование и т.п. в рамках урока, терминологический диктант, тестовая работа, рабата с карточками.</w:t>
      </w:r>
    </w:p>
    <w:p w:rsidR="00E928EE" w:rsidRPr="000D76EF" w:rsidRDefault="00E928EE" w:rsidP="00E928E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Отметка за устный ответ обучающегося заносится в классный журнал в день проведения урока. Отметка за письменную самостоятельную, контрольную, зачетную и другие работы выставляются в классный журнал в течени</w:t>
      </w:r>
      <w:proofErr w:type="gramStart"/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</w:t>
      </w:r>
      <w:proofErr w:type="gramEnd"/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недели.</w:t>
      </w:r>
    </w:p>
    <w:p w:rsidR="00E928EE" w:rsidRPr="000D76EF" w:rsidRDefault="00E928EE" w:rsidP="00E928E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Формы и средства контроля</w:t>
      </w:r>
    </w:p>
    <w:p w:rsidR="00E928EE" w:rsidRPr="000D76EF" w:rsidRDefault="00E928EE" w:rsidP="00E928EE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Текущий контроль знаний, умений и навыков осуществляется в форме проверочных работ, тестирования, фронтальных опросов, подготовки презентаций, рефератов, устных ответов</w:t>
      </w:r>
    </w:p>
    <w:p w:rsidR="00E928EE" w:rsidRPr="000D76EF" w:rsidRDefault="00E928EE" w:rsidP="00E928EE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Изучение разделов завершается повторительно-обобщающими уроками (в форме тестирования, работы с документами).</w:t>
      </w:r>
    </w:p>
    <w:p w:rsidR="00E928EE" w:rsidRPr="000D76EF" w:rsidRDefault="00E928EE" w:rsidP="00E928EE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Промежуточный контроль знаний обучающихся</w:t>
      </w:r>
    </w:p>
    <w:p w:rsidR="000D76EF" w:rsidRDefault="00E928EE" w:rsidP="00E928E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Промежуточный контроль знаний – контроль результативности обучения школьника,    осуществляемый по окончании полугодия на основе результатов текущего контроля. Промежуточный контроль проводится в соответствии с установленным годовым календарным учебным графиком.</w:t>
      </w:r>
    </w:p>
    <w:p w:rsidR="00E928EE" w:rsidRPr="00E928EE" w:rsidRDefault="00E928EE" w:rsidP="00E928E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A34F9" w:rsidRPr="005A34F9" w:rsidRDefault="005A34F9" w:rsidP="005A34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10 класс  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-1 час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– 12 часов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Человек как результат биологической и социокультурной эволюции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Культура и духовный мир человека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Познание мира человеком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A34F9" w:rsidRPr="005A34F9" w:rsidRDefault="005A34F9" w:rsidP="005A34F9">
      <w:pPr>
        <w:widowControl w:val="0"/>
        <w:spacing w:after="20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</w:t>
      </w:r>
      <w:r w:rsidRPr="005A34F9">
        <w:rPr>
          <w:rFonts w:ascii="Times New Roman" w:eastAsia="Calibri" w:hAnsi="Times New Roman" w:cs="Times New Roman"/>
          <w:sz w:val="24"/>
          <w:szCs w:val="24"/>
        </w:rPr>
        <w:t>: фронтальная, индивидуальная, групповая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форма учебной работы</w:t>
      </w:r>
    </w:p>
    <w:p w:rsidR="005A34F9" w:rsidRPr="005A34F9" w:rsidRDefault="005A34F9" w:rsidP="005A34F9">
      <w:pPr>
        <w:widowControl w:val="0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слушание объяснений учителя, слушание и анализ выступлений своих товарищей, самостоятельная работа с учебником, работа с раздаточным материалом, работа с научно-популярной литературой, отбор и сравнение материала по нескольким источникам.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Общество и социальные отношения – 15 часов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Общество как система.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Образование как социальный институт.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Семья как социальная группа и социальный институт.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Социальная структура общества.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Социальные взаимодействия и социальные отношения</w:t>
      </w:r>
    </w:p>
    <w:p w:rsidR="005A34F9" w:rsidRPr="005A34F9" w:rsidRDefault="005A34F9" w:rsidP="005A34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деятельности: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>фронтальная,  индивидуальная,  парная учебная деятельность.</w:t>
      </w:r>
    </w:p>
    <w:p w:rsidR="005A34F9" w:rsidRPr="005A34F9" w:rsidRDefault="005A34F9" w:rsidP="005A34F9">
      <w:pPr>
        <w:spacing w:before="100" w:beforeAutospacing="1" w:after="100" w:afterAutospacing="1" w:line="23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 слушание объяснений учителя, анализ графиков, таблиц, схем,  отбор и сравнение материала по нескольким источникам, слушание и анализ выступления своих товарищей, анализ проблемных ситуаций.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Рыночное регулирование экономики – 19 часов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Экономика как хозяйство и наука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Рыночный механизм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Спрос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Предложение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Экономика фирмы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Источники финансирования фирмы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Конкуренция как элемент рыночного механизма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Рыночное равновесие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4F9" w:rsidRPr="005A34F9" w:rsidRDefault="005A34F9" w:rsidP="005A34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деятельности: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фронтальная,  индивидуальная,  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кооперативно-групповая учебная деятельность.</w:t>
      </w:r>
    </w:p>
    <w:p w:rsidR="005A34F9" w:rsidRPr="005A34F9" w:rsidRDefault="005A34F9" w:rsidP="005A34F9">
      <w:pPr>
        <w:spacing w:before="100" w:beforeAutospacing="1" w:after="100" w:afterAutospacing="1" w:line="23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самостоятельная работа с учебником, слушание объяснений учителя, отбор и сравнение материала по нескольким источникам, просмотр учебных фильмов, написание рефератов и докладов, слушание и анализ выступления своих товарищей.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Государство и экономика – 19 часов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Проблемы денежного обращения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Банковская система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Роль государства в экономике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Государственные финансы и налоги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Занятость и безработица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Экономический рост и его измерители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Особенности современной экономики России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Мировая экономика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Формы организации учебной деятельности: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фронтальная,  индивидуальная,  кооперативно-групповая учебная деятельность.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Виды учебной деятельности: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самостоятельная работа с учебником, слушание объяснений учителя, отбор и сравнение материала по нескольким источникам, просмотр учебных фильмов, написание рефератов и докладов, слушание и анализ выступления своих товарищей.</w:t>
      </w:r>
    </w:p>
    <w:p w:rsidR="000A28A6" w:rsidRPr="008C49C2" w:rsidRDefault="005A34F9" w:rsidP="008C4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 – 1 час</w:t>
      </w:r>
    </w:p>
    <w:p w:rsidR="005A34F9" w:rsidRPr="005A34F9" w:rsidRDefault="005A34F9" w:rsidP="005A3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5A34F9" w:rsidRPr="005A34F9" w:rsidRDefault="005A34F9" w:rsidP="005A34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– 1 час</w:t>
      </w:r>
    </w:p>
    <w:p w:rsidR="005A34F9" w:rsidRPr="005A34F9" w:rsidRDefault="008C49C2" w:rsidP="005A34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Политика– 20</w:t>
      </w:r>
      <w:r w:rsidR="005A34F9"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Политика и власть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Политическая система общества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Государство как основной институт политической системы общества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Демократия и гражданское общество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Человек в политической жизни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Политическая идеология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Политические партии и общественно-политические движения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Политическая элита и политическое лидерство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Избирательная система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Политический процесс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A34F9" w:rsidRPr="005A34F9" w:rsidRDefault="005A34F9" w:rsidP="005A34F9">
      <w:pPr>
        <w:widowControl w:val="0"/>
        <w:spacing w:after="20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</w:t>
      </w:r>
      <w:r w:rsidRPr="005A34F9">
        <w:rPr>
          <w:rFonts w:ascii="Times New Roman" w:eastAsia="Calibri" w:hAnsi="Times New Roman" w:cs="Times New Roman"/>
          <w:sz w:val="24"/>
          <w:szCs w:val="24"/>
        </w:rPr>
        <w:t>: фронтальная, индивидуальная, групповая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форма учебной работы</w:t>
      </w:r>
    </w:p>
    <w:p w:rsidR="005A34F9" w:rsidRPr="005A34F9" w:rsidRDefault="005A34F9" w:rsidP="005A34F9">
      <w:pPr>
        <w:widowControl w:val="0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слушание объяснений учителя, слушание и анализ выступлений своих товарищей, самостоятельная работа с учебником, работа с раздаточным материалом, работа с научно-популярной литературой, отбор и сравнение материала по нескольким источникам.</w:t>
      </w:r>
    </w:p>
    <w:p w:rsidR="005A34F9" w:rsidRPr="005A34F9" w:rsidRDefault="005A34F9" w:rsidP="005A34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Правовое регулиров</w:t>
      </w:r>
      <w:r w:rsidR="008C4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ание общественных отношений – 31</w:t>
      </w: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права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Гражданин РФ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Конституционные права и свободы.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Гражданин РФ. Конституционные обязанности.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Гражданское право.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Имущественные и неимущественные права и способы их защиты.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Семейное право.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Занятость и трудоустройство.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Правовые основы социальной защиты и социального обеспечения в РФ.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Конституционное и гражданское судопроизводство в РФ.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Административное и уголовное судопроизводство в РФ.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Международное право.</w:t>
      </w:r>
    </w:p>
    <w:p w:rsidR="005A34F9" w:rsidRPr="005A34F9" w:rsidRDefault="005A34F9" w:rsidP="005A34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деятельности: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>фронтальная,  индивидуальная,  кооперативно-групповая учебная деятельность.</w:t>
      </w:r>
    </w:p>
    <w:p w:rsidR="005A34F9" w:rsidRPr="005A34F9" w:rsidRDefault="005A34F9" w:rsidP="005A34F9">
      <w:pPr>
        <w:spacing w:before="100" w:beforeAutospacing="1" w:after="100" w:afterAutospacing="1" w:line="23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самостоятельная работа с учебником, слушание объяснений учителя, отбор и сравнение материала по нескольким источникам, просмотр учебных фильмов, написание рефератов и докладов, слушание и анализ выступления своих товарищей.</w:t>
      </w:r>
    </w:p>
    <w:p w:rsidR="005A34F9" w:rsidRPr="005A34F9" w:rsidRDefault="005A34F9" w:rsidP="005A34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</w:t>
      </w:r>
      <w:r w:rsidR="008C4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ство как динамичная система – 13</w:t>
      </w: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Общественное разв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итие.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proofErr w:type="spellStart"/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Многовариантность</w:t>
      </w:r>
      <w:proofErr w:type="spellEnd"/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общественного развития.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Глобализация и вызовы XXI века.</w:t>
      </w:r>
    </w:p>
    <w:p w:rsidR="005A34F9" w:rsidRPr="005A34F9" w:rsidRDefault="005A34F9" w:rsidP="005A34F9">
      <w:pPr>
        <w:widowControl w:val="0"/>
        <w:spacing w:after="20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</w:t>
      </w:r>
      <w:r w:rsidRPr="005A34F9">
        <w:rPr>
          <w:rFonts w:ascii="Times New Roman" w:eastAsia="Calibri" w:hAnsi="Times New Roman" w:cs="Times New Roman"/>
          <w:sz w:val="24"/>
          <w:szCs w:val="24"/>
        </w:rPr>
        <w:t>: фронтальная, индивидуальная, групповая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форма учебной работы</w:t>
      </w:r>
    </w:p>
    <w:p w:rsidR="005A34F9" w:rsidRDefault="005A34F9" w:rsidP="005A34F9">
      <w:pPr>
        <w:widowControl w:val="0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слушание объяснений учителя, слушание и анализ выступлений своих товарищей, самостоятельная работа с учебником, работа с раздаточным материалом, работа с научно-популярной литературой, отбор и сравнение материала по нескольким источникам.</w:t>
      </w:r>
    </w:p>
    <w:p w:rsidR="005A34F9" w:rsidRPr="005A34F9" w:rsidRDefault="005A34F9" w:rsidP="005A34F9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Тематическое планирование 10 класс</w:t>
      </w:r>
    </w:p>
    <w:tbl>
      <w:tblPr>
        <w:tblStyle w:val="11"/>
        <w:tblW w:w="9765" w:type="dxa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843"/>
        <w:gridCol w:w="1182"/>
        <w:gridCol w:w="1954"/>
      </w:tblGrid>
      <w:tr w:rsidR="005A34F9" w:rsidRPr="005A34F9" w:rsidTr="00BF4855">
        <w:trPr>
          <w:trHeight w:val="1108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34F9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5A34F9">
              <w:rPr>
                <w:rFonts w:ascii="Times New Roman" w:eastAsia="Calibri" w:hAnsi="Times New Roman" w:cs="Times New Roman"/>
                <w:b/>
                <w:bCs/>
              </w:rPr>
              <w:t>п</w:t>
            </w:r>
            <w:proofErr w:type="gramEnd"/>
            <w:r w:rsidRPr="005A34F9">
              <w:rPr>
                <w:rFonts w:ascii="Times New Roman" w:eastAsia="Calibri" w:hAnsi="Times New Roman" w:cs="Times New Roman"/>
                <w:b/>
                <w:bCs/>
              </w:rPr>
              <w:t>/п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keepNext/>
              <w:shd w:val="clear" w:color="auto" w:fill="FFFFFF"/>
              <w:spacing w:before="240" w:after="60"/>
              <w:outlineLvl w:val="0"/>
              <w:rPr>
                <w:rFonts w:ascii="Times New Roman" w:eastAsia="MS Mincho" w:hAnsi="Times New Roman" w:cs="Times New Roman"/>
                <w:b/>
                <w:bCs/>
                <w:kern w:val="32"/>
                <w:lang w:eastAsia="ja-JP"/>
              </w:rPr>
            </w:pPr>
            <w:r w:rsidRPr="005A34F9">
              <w:rPr>
                <w:rFonts w:ascii="Times New Roman" w:eastAsia="MS Mincho" w:hAnsi="Times New Roman" w:cs="Times New Roman"/>
                <w:b/>
                <w:bCs/>
                <w:kern w:val="32"/>
                <w:lang w:eastAsia="ja-JP"/>
              </w:rPr>
              <w:t>Содержание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34F9">
              <w:rPr>
                <w:rFonts w:ascii="Times New Roman" w:eastAsia="Calibri" w:hAnsi="Times New Roman" w:cs="Times New Roman"/>
                <w:b/>
                <w:bCs/>
              </w:rPr>
              <w:t>Количество</w:t>
            </w:r>
          </w:p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34F9">
              <w:rPr>
                <w:rFonts w:ascii="Times New Roman" w:eastAsia="Calibri" w:hAnsi="Times New Roman" w:cs="Times New Roman"/>
                <w:b/>
                <w:bCs/>
              </w:rPr>
              <w:t xml:space="preserve">часов </w:t>
            </w:r>
            <w:proofErr w:type="gramStart"/>
            <w:r w:rsidRPr="005A34F9">
              <w:rPr>
                <w:rFonts w:ascii="Times New Roman" w:eastAsia="Calibri" w:hAnsi="Times New Roman" w:cs="Times New Roman"/>
                <w:b/>
                <w:bCs/>
              </w:rPr>
              <w:t>по</w:t>
            </w:r>
            <w:proofErr w:type="gramEnd"/>
          </w:p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34F9">
              <w:rPr>
                <w:rFonts w:ascii="Times New Roman" w:eastAsia="Calibri" w:hAnsi="Times New Roman" w:cs="Times New Roman"/>
                <w:b/>
                <w:bCs/>
              </w:rPr>
              <w:t>темам</w:t>
            </w:r>
          </w:p>
        </w:tc>
        <w:tc>
          <w:tcPr>
            <w:tcW w:w="3136" w:type="dxa"/>
            <w:gridSpan w:val="2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Проверочные</w:t>
            </w:r>
            <w:r w:rsidRPr="005A34F9">
              <w:rPr>
                <w:rFonts w:ascii="Times New Roman" w:eastAsia="Calibri" w:hAnsi="Times New Roman" w:cs="Times New Roman"/>
                <w:b/>
                <w:bCs/>
              </w:rPr>
              <w:t xml:space="preserve"> (диагностические) работы</w:t>
            </w: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34F9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5A34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34F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4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A34F9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Общество и социальные отношения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A34F9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Рыночное регулирование экономики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A34F9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Государство и экономика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A34F9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A34F9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A28A6" w:rsidRDefault="000A28A6" w:rsidP="008C49C2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34F9" w:rsidRPr="005A34F9" w:rsidRDefault="005A34F9" w:rsidP="005A34F9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Тематическое планирование 11 класс</w:t>
      </w:r>
    </w:p>
    <w:tbl>
      <w:tblPr>
        <w:tblStyle w:val="11"/>
        <w:tblW w:w="9765" w:type="dxa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843"/>
        <w:gridCol w:w="1182"/>
        <w:gridCol w:w="1954"/>
      </w:tblGrid>
      <w:tr w:rsidR="005A34F9" w:rsidRPr="005A34F9" w:rsidTr="00A4166A">
        <w:trPr>
          <w:trHeight w:val="764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34F9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5A34F9">
              <w:rPr>
                <w:rFonts w:ascii="Times New Roman" w:eastAsia="Calibri" w:hAnsi="Times New Roman" w:cs="Times New Roman"/>
                <w:b/>
                <w:bCs/>
              </w:rPr>
              <w:t>п</w:t>
            </w:r>
            <w:proofErr w:type="gramEnd"/>
            <w:r w:rsidRPr="005A34F9">
              <w:rPr>
                <w:rFonts w:ascii="Times New Roman" w:eastAsia="Calibri" w:hAnsi="Times New Roman" w:cs="Times New Roman"/>
                <w:b/>
                <w:bCs/>
              </w:rPr>
              <w:t>/п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keepNext/>
              <w:shd w:val="clear" w:color="auto" w:fill="FFFFFF"/>
              <w:spacing w:before="240" w:after="60"/>
              <w:outlineLvl w:val="0"/>
              <w:rPr>
                <w:rFonts w:ascii="Times New Roman" w:eastAsia="MS Mincho" w:hAnsi="Times New Roman" w:cs="Times New Roman"/>
                <w:b/>
                <w:bCs/>
                <w:kern w:val="32"/>
                <w:lang w:eastAsia="ja-JP"/>
              </w:rPr>
            </w:pPr>
            <w:r w:rsidRPr="005A34F9">
              <w:rPr>
                <w:rFonts w:ascii="Times New Roman" w:eastAsia="MS Mincho" w:hAnsi="Times New Roman" w:cs="Times New Roman"/>
                <w:b/>
                <w:bCs/>
                <w:kern w:val="32"/>
                <w:lang w:eastAsia="ja-JP"/>
              </w:rPr>
              <w:t>Содержание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34F9">
              <w:rPr>
                <w:rFonts w:ascii="Times New Roman" w:eastAsia="Calibri" w:hAnsi="Times New Roman" w:cs="Times New Roman"/>
                <w:b/>
                <w:bCs/>
              </w:rPr>
              <w:t>Количество</w:t>
            </w:r>
          </w:p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34F9">
              <w:rPr>
                <w:rFonts w:ascii="Times New Roman" w:eastAsia="Calibri" w:hAnsi="Times New Roman" w:cs="Times New Roman"/>
                <w:b/>
                <w:bCs/>
              </w:rPr>
              <w:t xml:space="preserve">часов </w:t>
            </w:r>
            <w:proofErr w:type="gramStart"/>
            <w:r w:rsidRPr="005A34F9">
              <w:rPr>
                <w:rFonts w:ascii="Times New Roman" w:eastAsia="Calibri" w:hAnsi="Times New Roman" w:cs="Times New Roman"/>
                <w:b/>
                <w:bCs/>
              </w:rPr>
              <w:t>по</w:t>
            </w:r>
            <w:proofErr w:type="gramEnd"/>
          </w:p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34F9">
              <w:rPr>
                <w:rFonts w:ascii="Times New Roman" w:eastAsia="Calibri" w:hAnsi="Times New Roman" w:cs="Times New Roman"/>
                <w:b/>
                <w:bCs/>
              </w:rPr>
              <w:t>темам</w:t>
            </w:r>
          </w:p>
        </w:tc>
        <w:tc>
          <w:tcPr>
            <w:tcW w:w="3136" w:type="dxa"/>
            <w:gridSpan w:val="2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Проверочные </w:t>
            </w:r>
            <w:r w:rsidRPr="005A34F9">
              <w:rPr>
                <w:rFonts w:ascii="Times New Roman" w:eastAsia="Calibri" w:hAnsi="Times New Roman" w:cs="Times New Roman"/>
                <w:b/>
                <w:bCs/>
              </w:rPr>
              <w:t>(диагностические) работы</w:t>
            </w: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34F9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5A34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A34F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4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Политика</w:t>
            </w:r>
          </w:p>
        </w:tc>
        <w:tc>
          <w:tcPr>
            <w:tcW w:w="1843" w:type="dxa"/>
          </w:tcPr>
          <w:p w:rsidR="005A34F9" w:rsidRPr="005A34F9" w:rsidRDefault="008C49C2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A34F9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1843" w:type="dxa"/>
          </w:tcPr>
          <w:p w:rsidR="005A34F9" w:rsidRPr="005A34F9" w:rsidRDefault="008C49C2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A34F9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Общество как динамичная система</w:t>
            </w:r>
          </w:p>
        </w:tc>
        <w:tc>
          <w:tcPr>
            <w:tcW w:w="1843" w:type="dxa"/>
          </w:tcPr>
          <w:p w:rsidR="005A34F9" w:rsidRPr="005A34F9" w:rsidRDefault="008C49C2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5A34F9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843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A34F9" w:rsidRPr="005A34F9" w:rsidTr="00BF4855">
        <w:trPr>
          <w:trHeight w:val="379"/>
        </w:trPr>
        <w:tc>
          <w:tcPr>
            <w:tcW w:w="675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34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5A34F9" w:rsidRPr="005A34F9" w:rsidRDefault="005A34F9" w:rsidP="005A34F9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5A34F9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1843" w:type="dxa"/>
          </w:tcPr>
          <w:p w:rsidR="005A34F9" w:rsidRPr="005A34F9" w:rsidRDefault="00A4166A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82" w:type="dxa"/>
            <w:vAlign w:val="center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4" w:type="dxa"/>
          </w:tcPr>
          <w:p w:rsidR="005A34F9" w:rsidRPr="005A34F9" w:rsidRDefault="005A34F9" w:rsidP="005A3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0D76EF" w:rsidRDefault="000D76EF"/>
    <w:p w:rsidR="0078308C" w:rsidRDefault="0078308C" w:rsidP="000D76E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308C" w:rsidRDefault="0078308C" w:rsidP="000D76E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308C" w:rsidRDefault="0078308C" w:rsidP="000D76E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308C" w:rsidRDefault="0078308C" w:rsidP="000D76E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308C" w:rsidRDefault="0078308C" w:rsidP="000D76E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308C" w:rsidRDefault="0078308C" w:rsidP="000D76E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308C" w:rsidRDefault="0078308C" w:rsidP="000D76E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308C" w:rsidRDefault="0078308C" w:rsidP="000D76E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8308C" w:rsidSect="0078308C">
      <w:footerReference w:type="default" r:id="rId9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376" w:rsidRDefault="00A41376" w:rsidP="00F01B75">
      <w:pPr>
        <w:spacing w:after="0" w:line="240" w:lineRule="auto"/>
      </w:pPr>
      <w:r>
        <w:separator/>
      </w:r>
    </w:p>
  </w:endnote>
  <w:endnote w:type="continuationSeparator" w:id="0">
    <w:p w:rsidR="00A41376" w:rsidRDefault="00A41376" w:rsidP="00F01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7757885"/>
      <w:docPartObj>
        <w:docPartGallery w:val="Page Numbers (Bottom of Page)"/>
        <w:docPartUnique/>
      </w:docPartObj>
    </w:sdtPr>
    <w:sdtEndPr/>
    <w:sdtContent>
      <w:p w:rsidR="00F01B75" w:rsidRDefault="00F01B7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8D4">
          <w:rPr>
            <w:noProof/>
          </w:rPr>
          <w:t>16</w:t>
        </w:r>
        <w:r>
          <w:fldChar w:fldCharType="end"/>
        </w:r>
      </w:p>
    </w:sdtContent>
  </w:sdt>
  <w:p w:rsidR="00F01B75" w:rsidRDefault="00F01B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376" w:rsidRDefault="00A41376" w:rsidP="00F01B75">
      <w:pPr>
        <w:spacing w:after="0" w:line="240" w:lineRule="auto"/>
      </w:pPr>
      <w:r>
        <w:separator/>
      </w:r>
    </w:p>
  </w:footnote>
  <w:footnote w:type="continuationSeparator" w:id="0">
    <w:p w:rsidR="00A41376" w:rsidRDefault="00A41376" w:rsidP="00F01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63C4"/>
    <w:multiLevelType w:val="hybridMultilevel"/>
    <w:tmpl w:val="2472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52C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D2B29"/>
    <w:multiLevelType w:val="hybridMultilevel"/>
    <w:tmpl w:val="EB8C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2097"/>
    <w:multiLevelType w:val="hybridMultilevel"/>
    <w:tmpl w:val="D200F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76C82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95FCF"/>
    <w:multiLevelType w:val="hybridMultilevel"/>
    <w:tmpl w:val="C78A8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E073525"/>
    <w:multiLevelType w:val="hybridMultilevel"/>
    <w:tmpl w:val="35A8D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54E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E7B33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F42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57FE5"/>
    <w:multiLevelType w:val="hybridMultilevel"/>
    <w:tmpl w:val="41A27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A2FE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D45BF"/>
    <w:multiLevelType w:val="hybridMultilevel"/>
    <w:tmpl w:val="EAB6D2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203E38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258D4"/>
    <w:multiLevelType w:val="hybridMultilevel"/>
    <w:tmpl w:val="F6E41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4645BC"/>
    <w:multiLevelType w:val="hybridMultilevel"/>
    <w:tmpl w:val="F01AC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F38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F6085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1E3B9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C3159"/>
    <w:multiLevelType w:val="hybridMultilevel"/>
    <w:tmpl w:val="AE88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F18CA"/>
    <w:multiLevelType w:val="hybridMultilevel"/>
    <w:tmpl w:val="5332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332B73"/>
    <w:multiLevelType w:val="hybridMultilevel"/>
    <w:tmpl w:val="37A6265A"/>
    <w:lvl w:ilvl="0" w:tplc="980EEC88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AE2281F"/>
    <w:multiLevelType w:val="multilevel"/>
    <w:tmpl w:val="E7B00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D2C7302"/>
    <w:multiLevelType w:val="multilevel"/>
    <w:tmpl w:val="DEE6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E65665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D6383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A701A2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9">
    <w:nsid w:val="49B73C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62857"/>
    <w:multiLevelType w:val="hybridMultilevel"/>
    <w:tmpl w:val="B984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3E1669"/>
    <w:multiLevelType w:val="hybridMultilevel"/>
    <w:tmpl w:val="EB5A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3F757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EC22B1"/>
    <w:multiLevelType w:val="hybridMultilevel"/>
    <w:tmpl w:val="1A80F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62424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694D37"/>
    <w:multiLevelType w:val="hybridMultilevel"/>
    <w:tmpl w:val="1826B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6E11B3"/>
    <w:multiLevelType w:val="hybridMultilevel"/>
    <w:tmpl w:val="54AA9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413EBD"/>
    <w:multiLevelType w:val="multilevel"/>
    <w:tmpl w:val="575CE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57662A81"/>
    <w:multiLevelType w:val="hybridMultilevel"/>
    <w:tmpl w:val="A3C66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4B585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5FC3796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472DF9"/>
    <w:multiLevelType w:val="hybridMultilevel"/>
    <w:tmpl w:val="B1A23FCC"/>
    <w:lvl w:ilvl="0" w:tplc="74D20B4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1A300B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B94DD9"/>
    <w:multiLevelType w:val="multilevel"/>
    <w:tmpl w:val="9CC02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65DD2CE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0A23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BC7735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F37671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F987BF7"/>
    <w:multiLevelType w:val="hybridMultilevel"/>
    <w:tmpl w:val="31B8B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DE69A1"/>
    <w:multiLevelType w:val="hybridMultilevel"/>
    <w:tmpl w:val="126E4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079320E"/>
    <w:multiLevelType w:val="hybridMultilevel"/>
    <w:tmpl w:val="EC18F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57B5158"/>
    <w:multiLevelType w:val="hybridMultilevel"/>
    <w:tmpl w:val="D45C8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6A86B9F"/>
    <w:multiLevelType w:val="hybridMultilevel"/>
    <w:tmpl w:val="0F9E8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B8151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E7B7F7E"/>
    <w:multiLevelType w:val="hybridMultilevel"/>
    <w:tmpl w:val="D602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F9F4B06"/>
    <w:multiLevelType w:val="hybridMultilevel"/>
    <w:tmpl w:val="F9BE7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4"/>
  </w:num>
  <w:num w:numId="3">
    <w:abstractNumId w:val="45"/>
  </w:num>
  <w:num w:numId="4">
    <w:abstractNumId w:val="23"/>
  </w:num>
  <w:num w:numId="5">
    <w:abstractNumId w:val="27"/>
  </w:num>
  <w:num w:numId="6">
    <w:abstractNumId w:val="34"/>
  </w:num>
  <w:num w:numId="7">
    <w:abstractNumId w:val="1"/>
  </w:num>
  <w:num w:numId="8">
    <w:abstractNumId w:val="17"/>
  </w:num>
  <w:num w:numId="9">
    <w:abstractNumId w:val="39"/>
  </w:num>
  <w:num w:numId="10">
    <w:abstractNumId w:val="25"/>
  </w:num>
  <w:num w:numId="11">
    <w:abstractNumId w:val="10"/>
  </w:num>
  <w:num w:numId="12">
    <w:abstractNumId w:val="26"/>
  </w:num>
  <w:num w:numId="13">
    <w:abstractNumId w:val="32"/>
  </w:num>
  <w:num w:numId="14">
    <w:abstractNumId w:val="4"/>
  </w:num>
  <w:num w:numId="15">
    <w:abstractNumId w:val="12"/>
  </w:num>
  <w:num w:numId="16">
    <w:abstractNumId w:val="8"/>
  </w:num>
  <w:num w:numId="17">
    <w:abstractNumId w:val="44"/>
  </w:num>
  <w:num w:numId="18">
    <w:abstractNumId w:val="14"/>
  </w:num>
  <w:num w:numId="19">
    <w:abstractNumId w:val="19"/>
  </w:num>
  <w:num w:numId="20">
    <w:abstractNumId w:val="46"/>
  </w:num>
  <w:num w:numId="21">
    <w:abstractNumId w:val="18"/>
  </w:num>
  <w:num w:numId="22">
    <w:abstractNumId w:val="56"/>
  </w:num>
  <w:num w:numId="23">
    <w:abstractNumId w:val="47"/>
  </w:num>
  <w:num w:numId="24">
    <w:abstractNumId w:val="42"/>
  </w:num>
  <w:num w:numId="25">
    <w:abstractNumId w:val="29"/>
  </w:num>
  <w:num w:numId="26">
    <w:abstractNumId w:val="49"/>
  </w:num>
  <w:num w:numId="27">
    <w:abstractNumId w:val="9"/>
  </w:num>
  <w:num w:numId="28">
    <w:abstractNumId w:val="50"/>
  </w:num>
  <w:num w:numId="29">
    <w:abstractNumId w:val="11"/>
  </w:num>
  <w:num w:numId="30">
    <w:abstractNumId w:val="43"/>
  </w:num>
  <w:num w:numId="31">
    <w:abstractNumId w:val="20"/>
  </w:num>
  <w:num w:numId="32">
    <w:abstractNumId w:val="38"/>
  </w:num>
  <w:num w:numId="33">
    <w:abstractNumId w:val="15"/>
  </w:num>
  <w:num w:numId="34">
    <w:abstractNumId w:val="0"/>
  </w:num>
  <w:num w:numId="35">
    <w:abstractNumId w:val="30"/>
  </w:num>
  <w:num w:numId="36">
    <w:abstractNumId w:val="52"/>
  </w:num>
  <w:num w:numId="37">
    <w:abstractNumId w:val="13"/>
  </w:num>
  <w:num w:numId="38">
    <w:abstractNumId w:val="33"/>
  </w:num>
  <w:num w:numId="39">
    <w:abstractNumId w:val="5"/>
  </w:num>
  <w:num w:numId="40">
    <w:abstractNumId w:val="57"/>
  </w:num>
  <w:num w:numId="41">
    <w:abstractNumId w:val="21"/>
  </w:num>
  <w:num w:numId="42">
    <w:abstractNumId w:val="3"/>
  </w:num>
  <w:num w:numId="43">
    <w:abstractNumId w:val="58"/>
  </w:num>
  <w:num w:numId="44">
    <w:abstractNumId w:val="51"/>
  </w:num>
  <w:num w:numId="45">
    <w:abstractNumId w:val="55"/>
  </w:num>
  <w:num w:numId="46">
    <w:abstractNumId w:val="7"/>
  </w:num>
  <w:num w:numId="47">
    <w:abstractNumId w:val="35"/>
  </w:num>
  <w:num w:numId="48">
    <w:abstractNumId w:val="54"/>
  </w:num>
  <w:num w:numId="49">
    <w:abstractNumId w:val="2"/>
  </w:num>
  <w:num w:numId="50">
    <w:abstractNumId w:val="31"/>
  </w:num>
  <w:num w:numId="51">
    <w:abstractNumId w:val="36"/>
  </w:num>
  <w:num w:numId="52">
    <w:abstractNumId w:val="16"/>
  </w:num>
  <w:num w:numId="53">
    <w:abstractNumId w:val="53"/>
  </w:num>
  <w:num w:numId="54">
    <w:abstractNumId w:val="28"/>
  </w:num>
  <w:num w:numId="55">
    <w:abstractNumId w:val="41"/>
  </w:num>
  <w:num w:numId="56">
    <w:abstractNumId w:val="48"/>
  </w:num>
  <w:num w:numId="57">
    <w:abstractNumId w:val="6"/>
  </w:num>
  <w:num w:numId="58">
    <w:abstractNumId w:val="40"/>
  </w:num>
  <w:num w:numId="59">
    <w:abstractNumId w:val="2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F9"/>
    <w:rsid w:val="00035B49"/>
    <w:rsid w:val="000A28A6"/>
    <w:rsid w:val="000D2751"/>
    <w:rsid w:val="000D76EF"/>
    <w:rsid w:val="001070FB"/>
    <w:rsid w:val="00230C4A"/>
    <w:rsid w:val="0023649C"/>
    <w:rsid w:val="0029115B"/>
    <w:rsid w:val="002A3ABD"/>
    <w:rsid w:val="00367D37"/>
    <w:rsid w:val="00390452"/>
    <w:rsid w:val="00413EF0"/>
    <w:rsid w:val="00436BA5"/>
    <w:rsid w:val="00465D14"/>
    <w:rsid w:val="00494FE6"/>
    <w:rsid w:val="004A41AA"/>
    <w:rsid w:val="004C48AD"/>
    <w:rsid w:val="005A34F9"/>
    <w:rsid w:val="00627054"/>
    <w:rsid w:val="006908F9"/>
    <w:rsid w:val="00712BE7"/>
    <w:rsid w:val="0077549A"/>
    <w:rsid w:val="0078308C"/>
    <w:rsid w:val="007A5B4E"/>
    <w:rsid w:val="007B5174"/>
    <w:rsid w:val="007D0746"/>
    <w:rsid w:val="007D2DD9"/>
    <w:rsid w:val="007D6036"/>
    <w:rsid w:val="00896EF0"/>
    <w:rsid w:val="008C49C2"/>
    <w:rsid w:val="009646DA"/>
    <w:rsid w:val="00975A7A"/>
    <w:rsid w:val="009A5F24"/>
    <w:rsid w:val="009D22C9"/>
    <w:rsid w:val="00A41376"/>
    <w:rsid w:val="00A4166A"/>
    <w:rsid w:val="00AC7F88"/>
    <w:rsid w:val="00BC08D4"/>
    <w:rsid w:val="00BD6BE9"/>
    <w:rsid w:val="00BF4855"/>
    <w:rsid w:val="00C455BC"/>
    <w:rsid w:val="00CC09A3"/>
    <w:rsid w:val="00CE59EC"/>
    <w:rsid w:val="00D20C4C"/>
    <w:rsid w:val="00D253D3"/>
    <w:rsid w:val="00DD151D"/>
    <w:rsid w:val="00E81083"/>
    <w:rsid w:val="00E928EE"/>
    <w:rsid w:val="00F01B75"/>
    <w:rsid w:val="00FA6566"/>
    <w:rsid w:val="00FC61B2"/>
    <w:rsid w:val="00FD6F14"/>
    <w:rsid w:val="00FE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911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5A34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1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1B75"/>
  </w:style>
  <w:style w:type="paragraph" w:styleId="a6">
    <w:name w:val="footer"/>
    <w:basedOn w:val="a"/>
    <w:link w:val="a7"/>
    <w:uiPriority w:val="99"/>
    <w:unhideWhenUsed/>
    <w:rsid w:val="00F01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1B75"/>
  </w:style>
  <w:style w:type="paragraph" w:styleId="a8">
    <w:name w:val="Balloon Text"/>
    <w:basedOn w:val="a"/>
    <w:link w:val="a9"/>
    <w:uiPriority w:val="99"/>
    <w:semiHidden/>
    <w:unhideWhenUsed/>
    <w:rsid w:val="00CE5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59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911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5A34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1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1B75"/>
  </w:style>
  <w:style w:type="paragraph" w:styleId="a6">
    <w:name w:val="footer"/>
    <w:basedOn w:val="a"/>
    <w:link w:val="a7"/>
    <w:uiPriority w:val="99"/>
    <w:unhideWhenUsed/>
    <w:rsid w:val="00F01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1B75"/>
  </w:style>
  <w:style w:type="paragraph" w:styleId="a8">
    <w:name w:val="Balloon Text"/>
    <w:basedOn w:val="a"/>
    <w:link w:val="a9"/>
    <w:uiPriority w:val="99"/>
    <w:semiHidden/>
    <w:unhideWhenUsed/>
    <w:rsid w:val="00CE5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5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16</Pages>
  <Words>6118</Words>
  <Characters>34875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СОШ №171</cp:lastModifiedBy>
  <cp:revision>34</cp:revision>
  <dcterms:created xsi:type="dcterms:W3CDTF">2020-08-28T07:10:00Z</dcterms:created>
  <dcterms:modified xsi:type="dcterms:W3CDTF">2020-11-12T11:19:00Z</dcterms:modified>
</cp:coreProperties>
</file>